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627" w:rsidRDefault="00803627" w:rsidP="00AA3D4D">
      <w:pPr>
        <w:pStyle w:val="Bezmezer"/>
        <w:rPr>
          <w:rFonts w:ascii="Franklin Gothic Book" w:hAnsi="Franklin Gothic Book"/>
          <w:color w:val="000000" w:themeColor="text1"/>
          <w:sz w:val="24"/>
          <w:szCs w:val="24"/>
        </w:rPr>
      </w:pPr>
      <w:r w:rsidRPr="007108EF">
        <w:rPr>
          <w:rFonts w:ascii="Franklin Gothic Book" w:hAnsi="Franklin Gothic Book"/>
          <w:b/>
          <w:sz w:val="28"/>
          <w:szCs w:val="28"/>
        </w:rPr>
        <w:t>Vzpomínky na Pacov v</w:t>
      </w:r>
      <w:r w:rsidR="00AA3D4D">
        <w:rPr>
          <w:rFonts w:ascii="Franklin Gothic Book" w:hAnsi="Franklin Gothic Book"/>
          <w:b/>
          <w:sz w:val="28"/>
          <w:szCs w:val="28"/>
        </w:rPr>
        <w:t xml:space="preserve">e 30.–40. </w:t>
      </w:r>
      <w:r w:rsidRPr="007108EF">
        <w:rPr>
          <w:rFonts w:ascii="Franklin Gothic Book" w:hAnsi="Franklin Gothic Book"/>
          <w:b/>
          <w:sz w:val="28"/>
          <w:szCs w:val="28"/>
        </w:rPr>
        <w:t>letech</w:t>
      </w:r>
      <w:r w:rsidR="00AA3D4D">
        <w:rPr>
          <w:rFonts w:ascii="Franklin Gothic Book" w:hAnsi="Franklin Gothic Book"/>
          <w:b/>
          <w:sz w:val="28"/>
          <w:szCs w:val="28"/>
        </w:rPr>
        <w:t xml:space="preserve"> 20. století </w:t>
      </w:r>
      <w:r>
        <w:rPr>
          <w:rFonts w:ascii="Franklin Gothic Book" w:hAnsi="Franklin Gothic Book"/>
          <w:sz w:val="28"/>
          <w:szCs w:val="28"/>
        </w:rPr>
        <w:t>(</w:t>
      </w:r>
      <w:r w:rsidRPr="00C22DD5">
        <w:rPr>
          <w:rFonts w:ascii="Franklin Gothic Book" w:hAnsi="Franklin Gothic Book"/>
          <w:color w:val="000000" w:themeColor="text1"/>
          <w:sz w:val="24"/>
          <w:szCs w:val="24"/>
        </w:rPr>
        <w:t xml:space="preserve">Miloslava Tichá, </w:t>
      </w:r>
      <w:r w:rsidRPr="00C22DD5">
        <w:rPr>
          <w:rFonts w:ascii="Franklin Gothic Book" w:hAnsi="Franklin Gothic Book"/>
          <w:color w:val="000000" w:themeColor="text1"/>
          <w:sz w:val="24"/>
          <w:szCs w:val="24"/>
          <w:lang w:val="en-GB"/>
        </w:rPr>
        <w:t>*</w:t>
      </w:r>
      <w:r w:rsidRPr="00C22DD5">
        <w:rPr>
          <w:rFonts w:ascii="Franklin Gothic Book" w:hAnsi="Franklin Gothic Book"/>
          <w:color w:val="000000" w:themeColor="text1"/>
          <w:sz w:val="24"/>
          <w:szCs w:val="24"/>
        </w:rPr>
        <w:t>1930)</w:t>
      </w:r>
    </w:p>
    <w:p w:rsidR="00AA3D4D" w:rsidRPr="00AA3D4D" w:rsidRDefault="00AA3D4D" w:rsidP="00AA3D4D">
      <w:pPr>
        <w:pStyle w:val="Bezmezer"/>
        <w:rPr>
          <w:rFonts w:ascii="Franklin Gothic Book" w:hAnsi="Franklin Gothic Book"/>
          <w:b/>
          <w:sz w:val="28"/>
          <w:szCs w:val="28"/>
        </w:rPr>
      </w:pPr>
    </w:p>
    <w:p w:rsidR="00803627" w:rsidRDefault="00803627" w:rsidP="00EF4E59">
      <w:pPr>
        <w:ind w:right="-709"/>
        <w:jc w:val="both"/>
        <w:rPr>
          <w:rFonts w:ascii="Franklin Gothic Book" w:hAnsi="Franklin Gothic Book"/>
          <w:color w:val="000000" w:themeColor="text1"/>
          <w:sz w:val="24"/>
          <w:szCs w:val="24"/>
        </w:rPr>
      </w:pPr>
      <w:r w:rsidRPr="00C22DD5">
        <w:rPr>
          <w:rFonts w:ascii="Franklin Gothic Book" w:hAnsi="Franklin Gothic Book"/>
          <w:i/>
          <w:color w:val="000000" w:themeColor="text1"/>
          <w:sz w:val="24"/>
          <w:szCs w:val="24"/>
        </w:rPr>
        <w:t>„Od 6. třídy jsem chodila z Pacova do Říčan do měšťanky, v létě jsem jezdila na kole. Na náměstí</w:t>
      </w:r>
      <w:r>
        <w:rPr>
          <w:rFonts w:ascii="Franklin Gothic Book" w:hAnsi="Franklin Gothic Book"/>
          <w:i/>
          <w:color w:val="000000" w:themeColor="text1"/>
          <w:sz w:val="24"/>
          <w:szCs w:val="24"/>
        </w:rPr>
        <w:t>,</w:t>
      </w:r>
      <w:r w:rsidRPr="00C22DD5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jak je tam ta studna, byla úschovna kol.“</w:t>
      </w:r>
      <w:r w:rsidRPr="00C22DD5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:rsidR="00803627" w:rsidRDefault="00803627" w:rsidP="00EF4E59">
      <w:pPr>
        <w:ind w:right="-709"/>
        <w:jc w:val="both"/>
        <w:rPr>
          <w:rFonts w:ascii="Franklin Gothic Book" w:hAnsi="Franklin Gothic Book"/>
          <w:i/>
          <w:color w:val="000000" w:themeColor="text1"/>
          <w:sz w:val="24"/>
          <w:szCs w:val="24"/>
        </w:rPr>
      </w:pPr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>„Když se maminka s tatínkem pohádali, tak byl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>y</w:t>
      </w:r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škubánky, on tatínek je nerad. Jednou za týden bylo maso, tatínek dělal těžce (byl kovář), tak maminka vařila, aby se tatínek najedl... Jak byly švestky, tak se </w:t>
      </w:r>
      <w:proofErr w:type="spellStart"/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>celej</w:t>
      </w:r>
      <w:proofErr w:type="spellEnd"/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</w:t>
      </w:r>
      <w:proofErr w:type="spellStart"/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>tejden</w:t>
      </w:r>
      <w:proofErr w:type="spellEnd"/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jedly švestkový knedlíky. Jednou byly s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> </w:t>
      </w:r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>mákem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>,</w:t>
      </w:r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jednou byly s tvarohem, jednou taky je maminka sypala perníkem. V Pacově se za války nepekl chleba. Za války mě posílali jednou za </w:t>
      </w:r>
      <w:proofErr w:type="spellStart"/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>tejden</w:t>
      </w:r>
      <w:proofErr w:type="spellEnd"/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</w:t>
      </w:r>
      <w:proofErr w:type="spellStart"/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>polma</w:t>
      </w:r>
      <w:proofErr w:type="spellEnd"/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na Vysokou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>. D</w:t>
      </w:r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>neska pošlete dvanáctiletou holku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>…</w:t>
      </w:r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>C</w:t>
      </w:r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>hodila jsem ještě s jednou, tam pekli ty velký bochníky tříkilový. K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> </w:t>
      </w:r>
      <w:r w:rsidRPr="00803627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snídani jsme jedli chleba s máslem, maminka s tatínkem si drobili (do melty), to jsem neměla ráda.“ </w:t>
      </w:r>
    </w:p>
    <w:p w:rsidR="0024267D" w:rsidRPr="00803627" w:rsidRDefault="0024267D" w:rsidP="00EF4E59">
      <w:pPr>
        <w:ind w:right="-709"/>
        <w:jc w:val="both"/>
        <w:rPr>
          <w:rFonts w:ascii="Franklin Gothic Book" w:hAnsi="Franklin Gothic Book"/>
          <w:i/>
          <w:color w:val="000000" w:themeColor="text1"/>
          <w:sz w:val="24"/>
          <w:szCs w:val="24"/>
        </w:rPr>
      </w:pPr>
      <w:r>
        <w:rPr>
          <w:rFonts w:ascii="Franklin Gothic Book" w:hAnsi="Franklin Gothic Book"/>
          <w:i/>
          <w:color w:val="000000" w:themeColor="text1"/>
          <w:sz w:val="24"/>
          <w:szCs w:val="24"/>
        </w:rPr>
        <w:t>„</w:t>
      </w:r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Za války u našich nahoře bydleli dva. Měli to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pronajmutý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a platili měsíčně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pajsku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. A oni měli, teda ta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Fandíčková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, hned naproti dveřím Hitlera. A tenkrát za války, to říkali, chodily kontroly –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Němcí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prohlížet, kolik máte slepic. To si pamatuju, maminka dávala slepice do pytle a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> </w:t>
      </w:r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nosili to na zahrádku. Tam měli dříví, vlastně pařezy, tatínek chodil na pařezy. Tak mezi těma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pařezama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byly pytle se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slepicema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, třeba dva pytle. Že podle toho, kolik máte slepic, to se musely odevzdávat vajíčka. Tak si pamatuju, že tenkrát starosta s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nima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chodil, ten Hervert, s těma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Němcema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. A přišli k našim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nahóru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…</w:t>
      </w:r>
      <w:r w:rsidR="00EF4E59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</w:t>
      </w:r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zasalutovali a šli pryč. Tatínek říká, já bych jí furt nadával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tý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Fandíčkový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 xml:space="preserve">, ale zlatá </w:t>
      </w:r>
      <w:proofErr w:type="spellStart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Fandíčková</w:t>
      </w:r>
      <w:proofErr w:type="spellEnd"/>
      <w:r w:rsidRPr="0024267D">
        <w:rPr>
          <w:rFonts w:ascii="Franklin Gothic Book" w:hAnsi="Franklin Gothic Book"/>
          <w:i/>
          <w:color w:val="000000" w:themeColor="text1"/>
          <w:sz w:val="24"/>
          <w:szCs w:val="24"/>
        </w:rPr>
        <w:t>! Takže oni jen zasalutovali, nic neprohlíželi, že by šli ke slepicím nebo do chlíva, nikam.</w:t>
      </w:r>
      <w:r>
        <w:rPr>
          <w:rFonts w:ascii="Franklin Gothic Book" w:hAnsi="Franklin Gothic Book"/>
          <w:i/>
          <w:color w:val="000000" w:themeColor="text1"/>
          <w:sz w:val="24"/>
          <w:szCs w:val="24"/>
        </w:rPr>
        <w:t>“</w:t>
      </w:r>
    </w:p>
    <w:p w:rsidR="00803627" w:rsidRPr="007108EF" w:rsidRDefault="00803627" w:rsidP="00EF4E59">
      <w:pPr>
        <w:jc w:val="both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Po 2. světové válce: </w:t>
      </w:r>
      <w:r w:rsidRPr="00803627">
        <w:rPr>
          <w:rFonts w:ascii="Franklin Gothic Book" w:hAnsi="Franklin Gothic Book"/>
          <w:i/>
          <w:sz w:val="24"/>
          <w:szCs w:val="24"/>
        </w:rPr>
        <w:t>„Šlo to do JZD, všechno bylo v JZD, maminka tam chodila dojit krávy.“</w:t>
      </w:r>
    </w:p>
    <w:p w:rsidR="00BE76DA" w:rsidRDefault="00803627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</w:rPr>
        <w:drawing>
          <wp:inline distT="0" distB="0" distL="0" distR="0">
            <wp:extent cx="5227320" cy="3485086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ní Tichá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308" cy="349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b/>
          <w:sz w:val="28"/>
          <w:szCs w:val="28"/>
        </w:rPr>
      </w:pPr>
      <w:r w:rsidRPr="007108EF">
        <w:rPr>
          <w:rFonts w:ascii="Franklin Gothic Book" w:hAnsi="Franklin Gothic Book"/>
          <w:b/>
          <w:sz w:val="28"/>
          <w:szCs w:val="28"/>
        </w:rPr>
        <w:lastRenderedPageBreak/>
        <w:t>Pacov: historické fotografie</w:t>
      </w:r>
    </w:p>
    <w:p w:rsidR="00431E99" w:rsidRPr="007108EF" w:rsidRDefault="00431E99" w:rsidP="00803627">
      <w:pPr>
        <w:pStyle w:val="Bezmezer"/>
        <w:spacing w:after="120"/>
        <w:rPr>
          <w:rFonts w:ascii="Franklin Gothic Book" w:hAnsi="Franklin Gothic Book"/>
          <w:b/>
          <w:sz w:val="28"/>
          <w:szCs w:val="28"/>
        </w:rPr>
      </w:pP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color w:val="000000" w:themeColor="text1"/>
          <w:sz w:val="24"/>
          <w:szCs w:val="24"/>
        </w:rPr>
        <w:drawing>
          <wp:inline distT="0" distB="0" distL="0" distR="0" wp14:anchorId="76F91F52" wp14:editId="4E338772">
            <wp:extent cx="5507767" cy="35890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oslava Tichá_s kuzlete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843" cy="36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Miloslava Tichá před kovárnou (s kůzletem v náručí)</w:t>
      </w: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</w:rPr>
        <w:drawing>
          <wp:inline distT="0" distB="0" distL="0" distR="0">
            <wp:extent cx="5476112" cy="32080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n_slep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082" cy="321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Statek u </w:t>
      </w:r>
      <w:proofErr w:type="spellStart"/>
      <w:r>
        <w:rPr>
          <w:rFonts w:ascii="Franklin Gothic Book" w:hAnsi="Franklin Gothic Book"/>
          <w:sz w:val="28"/>
          <w:szCs w:val="28"/>
        </w:rPr>
        <w:t>Cornů</w:t>
      </w:r>
      <w:proofErr w:type="spellEnd"/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</w:rPr>
        <w:lastRenderedPageBreak/>
        <w:drawing>
          <wp:inline distT="0" distB="0" distL="0" distR="0">
            <wp:extent cx="5024789" cy="3248787"/>
            <wp:effectExtent l="0" t="0" r="444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stinsky_Paco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466" cy="325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Hostinec v Pacově</w:t>
      </w: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</w:rPr>
        <w:drawing>
          <wp:inline distT="0" distB="0" distL="0" distR="0">
            <wp:extent cx="4882896" cy="267004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cov_s kone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EF" w:rsidRDefault="007108EF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Pacovská lípa</w:t>
      </w:r>
    </w:p>
    <w:p w:rsidR="00431E99" w:rsidRDefault="00431E99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</w:p>
    <w:p w:rsidR="00431E99" w:rsidRDefault="00431E99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</w:p>
    <w:p w:rsidR="00431E99" w:rsidRDefault="00431E99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</w:p>
    <w:p w:rsidR="007108EF" w:rsidRDefault="00431E99" w:rsidP="00803627">
      <w:pPr>
        <w:pStyle w:val="Bezmezer"/>
        <w:spacing w:after="12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Zdroj fotog</w:t>
      </w:r>
      <w:bookmarkStart w:id="0" w:name="_GoBack"/>
      <w:bookmarkEnd w:id="0"/>
      <w:r>
        <w:rPr>
          <w:rFonts w:ascii="Franklin Gothic Book" w:hAnsi="Franklin Gothic Book"/>
          <w:sz w:val="28"/>
          <w:szCs w:val="28"/>
        </w:rPr>
        <w:t xml:space="preserve">rafií: </w:t>
      </w:r>
      <w:r w:rsidR="00EF4E59">
        <w:rPr>
          <w:rFonts w:ascii="Franklin Gothic Book" w:hAnsi="Franklin Gothic Book"/>
          <w:sz w:val="28"/>
          <w:szCs w:val="28"/>
        </w:rPr>
        <w:t>z</w:t>
      </w:r>
      <w:r>
        <w:rPr>
          <w:rFonts w:ascii="Franklin Gothic Book" w:hAnsi="Franklin Gothic Book"/>
          <w:sz w:val="28"/>
          <w:szCs w:val="28"/>
        </w:rPr>
        <w:t> archivu Muzea Říčany</w:t>
      </w:r>
    </w:p>
    <w:sectPr w:rsidR="007108EF" w:rsidSect="00FB081D">
      <w:headerReference w:type="default" r:id="rId12"/>
      <w:type w:val="continuous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2A2" w:rsidRDefault="008842A2" w:rsidP="00F03857">
      <w:pPr>
        <w:spacing w:after="0" w:line="240" w:lineRule="auto"/>
      </w:pPr>
      <w:r>
        <w:separator/>
      </w:r>
    </w:p>
  </w:endnote>
  <w:endnote w:type="continuationSeparator" w:id="0">
    <w:p w:rsidR="008842A2" w:rsidRDefault="008842A2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2A2" w:rsidRDefault="008842A2" w:rsidP="00F03857">
      <w:pPr>
        <w:spacing w:after="0" w:line="240" w:lineRule="auto"/>
      </w:pPr>
      <w:r>
        <w:separator/>
      </w:r>
    </w:p>
  </w:footnote>
  <w:footnote w:type="continuationSeparator" w:id="0">
    <w:p w:rsidR="008842A2" w:rsidRDefault="008842A2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B31D9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93EDB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B5608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55CEC"/>
    <w:multiLevelType w:val="hybridMultilevel"/>
    <w:tmpl w:val="F2F6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811E3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242FD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82525"/>
    <w:multiLevelType w:val="hybridMultilevel"/>
    <w:tmpl w:val="F2F6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92137"/>
    <w:multiLevelType w:val="hybridMultilevel"/>
    <w:tmpl w:val="F2F6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AC24B6"/>
    <w:multiLevelType w:val="hybridMultilevel"/>
    <w:tmpl w:val="80C234FE"/>
    <w:lvl w:ilvl="0" w:tplc="1C0C4AA2">
      <w:start w:val="1"/>
      <w:numFmt w:val="decimal"/>
      <w:lvlText w:val="%1."/>
      <w:lvlJc w:val="left"/>
      <w:pPr>
        <w:ind w:left="41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35" w:hanging="360"/>
      </w:pPr>
    </w:lvl>
    <w:lvl w:ilvl="2" w:tplc="0809001B" w:tentative="1">
      <w:start w:val="1"/>
      <w:numFmt w:val="lowerRoman"/>
      <w:lvlText w:val="%3."/>
      <w:lvlJc w:val="right"/>
      <w:pPr>
        <w:ind w:left="1855" w:hanging="180"/>
      </w:pPr>
    </w:lvl>
    <w:lvl w:ilvl="3" w:tplc="0809000F" w:tentative="1">
      <w:start w:val="1"/>
      <w:numFmt w:val="decimal"/>
      <w:lvlText w:val="%4."/>
      <w:lvlJc w:val="left"/>
      <w:pPr>
        <w:ind w:left="2575" w:hanging="360"/>
      </w:pPr>
    </w:lvl>
    <w:lvl w:ilvl="4" w:tplc="08090019" w:tentative="1">
      <w:start w:val="1"/>
      <w:numFmt w:val="lowerLetter"/>
      <w:lvlText w:val="%5."/>
      <w:lvlJc w:val="left"/>
      <w:pPr>
        <w:ind w:left="3295" w:hanging="360"/>
      </w:pPr>
    </w:lvl>
    <w:lvl w:ilvl="5" w:tplc="0809001B" w:tentative="1">
      <w:start w:val="1"/>
      <w:numFmt w:val="lowerRoman"/>
      <w:lvlText w:val="%6."/>
      <w:lvlJc w:val="right"/>
      <w:pPr>
        <w:ind w:left="4015" w:hanging="180"/>
      </w:pPr>
    </w:lvl>
    <w:lvl w:ilvl="6" w:tplc="0809000F" w:tentative="1">
      <w:start w:val="1"/>
      <w:numFmt w:val="decimal"/>
      <w:lvlText w:val="%7."/>
      <w:lvlJc w:val="left"/>
      <w:pPr>
        <w:ind w:left="4735" w:hanging="360"/>
      </w:pPr>
    </w:lvl>
    <w:lvl w:ilvl="7" w:tplc="08090019" w:tentative="1">
      <w:start w:val="1"/>
      <w:numFmt w:val="lowerLetter"/>
      <w:lvlText w:val="%8."/>
      <w:lvlJc w:val="left"/>
      <w:pPr>
        <w:ind w:left="5455" w:hanging="360"/>
      </w:pPr>
    </w:lvl>
    <w:lvl w:ilvl="8" w:tplc="08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9" w15:restartNumberingAfterBreak="0">
    <w:nsid w:val="5F4B15AE"/>
    <w:multiLevelType w:val="hybridMultilevel"/>
    <w:tmpl w:val="F2F6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62445E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A2FEE"/>
    <w:rsid w:val="001300D8"/>
    <w:rsid w:val="0024267D"/>
    <w:rsid w:val="00295110"/>
    <w:rsid w:val="003243B0"/>
    <w:rsid w:val="00351619"/>
    <w:rsid w:val="0035517E"/>
    <w:rsid w:val="00355C5F"/>
    <w:rsid w:val="00370422"/>
    <w:rsid w:val="003C1782"/>
    <w:rsid w:val="00400BEF"/>
    <w:rsid w:val="00426898"/>
    <w:rsid w:val="00431E99"/>
    <w:rsid w:val="00465E44"/>
    <w:rsid w:val="004B4120"/>
    <w:rsid w:val="004E60FB"/>
    <w:rsid w:val="00517218"/>
    <w:rsid w:val="00566E98"/>
    <w:rsid w:val="00635FF3"/>
    <w:rsid w:val="00664A59"/>
    <w:rsid w:val="006F1437"/>
    <w:rsid w:val="007108EF"/>
    <w:rsid w:val="007149DC"/>
    <w:rsid w:val="007C0D6A"/>
    <w:rsid w:val="007E5D12"/>
    <w:rsid w:val="00803627"/>
    <w:rsid w:val="008752F8"/>
    <w:rsid w:val="008842A2"/>
    <w:rsid w:val="008C6784"/>
    <w:rsid w:val="00915014"/>
    <w:rsid w:val="00947B3B"/>
    <w:rsid w:val="009B1857"/>
    <w:rsid w:val="009B6C52"/>
    <w:rsid w:val="00A50200"/>
    <w:rsid w:val="00A50308"/>
    <w:rsid w:val="00A631C1"/>
    <w:rsid w:val="00A86090"/>
    <w:rsid w:val="00AA3D4D"/>
    <w:rsid w:val="00B20A55"/>
    <w:rsid w:val="00B403A1"/>
    <w:rsid w:val="00B45117"/>
    <w:rsid w:val="00BA25F3"/>
    <w:rsid w:val="00BE76DA"/>
    <w:rsid w:val="00CD6163"/>
    <w:rsid w:val="00DC55A6"/>
    <w:rsid w:val="00EF4E59"/>
    <w:rsid w:val="00F03857"/>
    <w:rsid w:val="00F339F1"/>
    <w:rsid w:val="00FB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9072799"/>
  <w15:docId w15:val="{D2121877-68AE-4BD6-922C-A22A4A27D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C55A6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DC55A6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0362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3627"/>
    <w:pPr>
      <w:spacing w:after="20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3627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3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3627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400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7</cp:revision>
  <dcterms:created xsi:type="dcterms:W3CDTF">2021-12-02T02:38:00Z</dcterms:created>
  <dcterms:modified xsi:type="dcterms:W3CDTF">2022-02-05T10:43:00Z</dcterms:modified>
</cp:coreProperties>
</file>