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5A6" w:rsidRPr="003113DF" w:rsidRDefault="00D709E6" w:rsidP="003113DF">
      <w:pPr>
        <w:pStyle w:val="Bezmezer"/>
        <w:rPr>
          <w:rFonts w:ascii="Franklin Gothic Book" w:hAnsi="Franklin Gothic Book"/>
          <w:b/>
          <w:sz w:val="40"/>
          <w:szCs w:val="40"/>
        </w:rPr>
      </w:pPr>
      <w:r w:rsidRPr="003113DF">
        <w:rPr>
          <w:rFonts w:ascii="Franklin Gothic Book" w:hAnsi="Franklin Gothic Book"/>
          <w:b/>
          <w:sz w:val="40"/>
          <w:szCs w:val="40"/>
        </w:rPr>
        <w:t xml:space="preserve">Sdílená tabulka </w:t>
      </w:r>
    </w:p>
    <w:p w:rsidR="003113DF" w:rsidRDefault="003113DF" w:rsidP="00DC55A6">
      <w:pPr>
        <w:pStyle w:val="Bezmezer"/>
        <w:spacing w:after="120"/>
        <w:rPr>
          <w:rFonts w:ascii="Franklin Gothic Book" w:hAnsi="Franklin Gothic Book"/>
        </w:rPr>
      </w:pPr>
    </w:p>
    <w:p w:rsidR="00776B8B" w:rsidRDefault="00D709E6" w:rsidP="008B402A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Tabulka slouží pro zapisování do skupin (vytištěná na nástěnce, nebo sdílená </w:t>
      </w:r>
      <w:r w:rsidR="00776B8B">
        <w:rPr>
          <w:rFonts w:ascii="Franklin Gothic Book" w:hAnsi="Franklin Gothic Book"/>
        </w:rPr>
        <w:t xml:space="preserve">v online prostředí). Využijte možnost napsat, proč se na danou roli ve skupině hodíte. Zapište se raději ke dvěma různým rolím. Autor otázky si nejprve vybere vlastní roli a pak k sobě </w:t>
      </w:r>
      <w:r w:rsidR="008B402A">
        <w:rPr>
          <w:rFonts w:ascii="Franklin Gothic Book" w:hAnsi="Franklin Gothic Book"/>
        </w:rPr>
        <w:t xml:space="preserve">vybere </w:t>
      </w:r>
      <w:r w:rsidR="00776B8B">
        <w:rPr>
          <w:rFonts w:ascii="Franklin Gothic Book" w:hAnsi="Franklin Gothic Book"/>
        </w:rPr>
        <w:t>účastníky skupiny.</w:t>
      </w:r>
    </w:p>
    <w:p w:rsidR="00776B8B" w:rsidRDefault="00776B8B" w:rsidP="00DC55A6">
      <w:pPr>
        <w:pStyle w:val="Bezmezer"/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Otázka č. 1: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Autor: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253"/>
      </w:tblGrid>
      <w:tr w:rsidR="00776B8B" w:rsidTr="00776B8B">
        <w:tc>
          <w:tcPr>
            <w:tcW w:w="2263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role</w:t>
            </w:r>
          </w:p>
        </w:tc>
        <w:tc>
          <w:tcPr>
            <w:tcW w:w="2977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Adept 1</w:t>
            </w:r>
          </w:p>
        </w:tc>
        <w:tc>
          <w:tcPr>
            <w:tcW w:w="3253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Adept 2</w:t>
            </w:r>
          </w:p>
        </w:tc>
      </w:tr>
      <w:tr w:rsidR="00776B8B" w:rsidTr="00776B8B">
        <w:tc>
          <w:tcPr>
            <w:tcW w:w="2263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fotograf/kameraman</w:t>
            </w:r>
          </w:p>
        </w:tc>
        <w:tc>
          <w:tcPr>
            <w:tcW w:w="2977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  <w:r w:rsidRPr="00776B8B">
              <w:rPr>
                <w:rFonts w:ascii="Franklin Gothic Book" w:hAnsi="Franklin Gothic Book"/>
                <w:color w:val="BFBFBF" w:themeColor="background1" w:themeShade="BF"/>
              </w:rPr>
              <w:t xml:space="preserve">Př. Káča – umím fotit makro </w:t>
            </w:r>
            <w:r w:rsidR="008B402A">
              <w:rPr>
                <w:rFonts w:ascii="Franklin Gothic Book" w:hAnsi="Franklin Gothic Book"/>
                <w:color w:val="BFBFBF" w:themeColor="background1" w:themeShade="BF"/>
              </w:rPr>
              <w:t xml:space="preserve">     </w:t>
            </w:r>
            <w:r w:rsidRPr="00776B8B">
              <w:rPr>
                <w:rFonts w:ascii="Franklin Gothic Book" w:hAnsi="Franklin Gothic Book"/>
                <w:color w:val="BFBFBF" w:themeColor="background1" w:themeShade="BF"/>
              </w:rPr>
              <w:t>a stříhat videa</w:t>
            </w:r>
          </w:p>
        </w:tc>
      </w:tr>
      <w:tr w:rsidR="00776B8B" w:rsidTr="00776B8B">
        <w:tc>
          <w:tcPr>
            <w:tcW w:w="2263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reportér</w:t>
            </w:r>
          </w:p>
        </w:tc>
        <w:tc>
          <w:tcPr>
            <w:tcW w:w="2977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  <w:tr w:rsidR="00776B8B" w:rsidTr="00776B8B">
        <w:tc>
          <w:tcPr>
            <w:tcW w:w="2263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přírodovědec/historik</w:t>
            </w:r>
          </w:p>
        </w:tc>
        <w:tc>
          <w:tcPr>
            <w:tcW w:w="2977" w:type="dxa"/>
          </w:tcPr>
          <w:p w:rsidR="00776B8B" w:rsidRP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  <w:color w:val="BFBFBF" w:themeColor="background1" w:themeShade="BF"/>
              </w:rPr>
            </w:pPr>
            <w:r w:rsidRPr="00776B8B">
              <w:rPr>
                <w:rFonts w:ascii="Franklin Gothic Book" w:hAnsi="Franklin Gothic Book"/>
                <w:color w:val="BFBFBF" w:themeColor="background1" w:themeShade="BF"/>
              </w:rPr>
              <w:t xml:space="preserve">Př. Káča – poznám </w:t>
            </w:r>
            <w:r w:rsidR="004E7852">
              <w:rPr>
                <w:rFonts w:ascii="Franklin Gothic Book" w:hAnsi="Franklin Gothic Book"/>
                <w:color w:val="BFBFBF" w:themeColor="background1" w:themeShade="BF"/>
              </w:rPr>
              <w:t>většinu druhů běžných motýlů</w:t>
            </w:r>
          </w:p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  <w:tr w:rsidR="00776B8B" w:rsidTr="00776B8B">
        <w:tc>
          <w:tcPr>
            <w:tcW w:w="2263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lokátor</w:t>
            </w:r>
          </w:p>
        </w:tc>
        <w:tc>
          <w:tcPr>
            <w:tcW w:w="2977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DC55A6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</w:tbl>
    <w:p w:rsidR="00776B8B" w:rsidRDefault="00776B8B" w:rsidP="00776B8B">
      <w:pPr>
        <w:pStyle w:val="Bezmezer"/>
        <w:spacing w:after="120"/>
        <w:rPr>
          <w:rFonts w:ascii="Franklin Gothic Book" w:hAnsi="Franklin Gothic Book"/>
        </w:rPr>
      </w:pPr>
    </w:p>
    <w:p w:rsidR="00776B8B" w:rsidRDefault="00776B8B" w:rsidP="00776B8B">
      <w:pPr>
        <w:pStyle w:val="Bezmezer"/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Otázka č. 2: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Autor: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253"/>
      </w:tblGrid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role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Adept 1</w:t>
            </w: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Adept 2</w:t>
            </w: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fotograf/kameraman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reportér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přírodovědec/historik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lokátor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</w:tbl>
    <w:p w:rsidR="00776B8B" w:rsidRDefault="00776B8B" w:rsidP="00776B8B">
      <w:pPr>
        <w:pStyle w:val="Bezmezer"/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Otázka č. 3:</w:t>
      </w:r>
      <w:r w:rsidR="008B402A">
        <w:rPr>
          <w:rFonts w:ascii="Franklin Gothic Book" w:hAnsi="Franklin Gothic Book"/>
        </w:rPr>
        <w:t xml:space="preserve"> </w:t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bookmarkStart w:id="0" w:name="_GoBack"/>
      <w:bookmarkEnd w:id="0"/>
      <w:r>
        <w:rPr>
          <w:rFonts w:ascii="Franklin Gothic Book" w:hAnsi="Franklin Gothic Book"/>
        </w:rPr>
        <w:t>Autor: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253"/>
      </w:tblGrid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role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Adept 1</w:t>
            </w: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Adept 2</w:t>
            </w: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fotograf/kameraman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reportér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přírodovědec/historik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lokátor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</w:tbl>
    <w:p w:rsidR="00776B8B" w:rsidRDefault="00776B8B" w:rsidP="00776B8B">
      <w:pPr>
        <w:pStyle w:val="Bezmezer"/>
        <w:spacing w:after="120"/>
        <w:rPr>
          <w:rFonts w:ascii="Franklin Gothic Book" w:hAnsi="Franklin Gothic Book"/>
        </w:rPr>
      </w:pPr>
    </w:p>
    <w:p w:rsidR="00776B8B" w:rsidRDefault="00776B8B" w:rsidP="00776B8B">
      <w:pPr>
        <w:pStyle w:val="Bezmezer"/>
        <w:spacing w:after="120"/>
        <w:rPr>
          <w:rFonts w:ascii="Franklin Gothic Book" w:hAnsi="Franklin Gothic Book"/>
        </w:rPr>
      </w:pPr>
    </w:p>
    <w:p w:rsidR="00776B8B" w:rsidRDefault="00776B8B" w:rsidP="00776B8B">
      <w:pPr>
        <w:pStyle w:val="Bezmezer"/>
        <w:spacing w:after="120"/>
        <w:rPr>
          <w:rFonts w:ascii="Franklin Gothic Book" w:hAnsi="Franklin Gothic Book"/>
        </w:rPr>
      </w:pPr>
    </w:p>
    <w:p w:rsidR="00776B8B" w:rsidRDefault="00776B8B" w:rsidP="00776B8B">
      <w:pPr>
        <w:pStyle w:val="Bezmezer"/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Otázka č. 4:</w:t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 w:rsidR="008B402A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Autor: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253"/>
      </w:tblGrid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role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Adept 1</w:t>
            </w: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Adept 2</w:t>
            </w: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fotograf/kameraman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reportér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přírodovědec/historik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  <w:tr w:rsidR="00776B8B" w:rsidTr="009B2AE2">
        <w:tc>
          <w:tcPr>
            <w:tcW w:w="226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lokátor</w:t>
            </w:r>
          </w:p>
        </w:tc>
        <w:tc>
          <w:tcPr>
            <w:tcW w:w="2977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  <w:tc>
          <w:tcPr>
            <w:tcW w:w="3253" w:type="dxa"/>
          </w:tcPr>
          <w:p w:rsidR="00776B8B" w:rsidRDefault="00776B8B" w:rsidP="009B2AE2">
            <w:pPr>
              <w:pStyle w:val="Bezmezer"/>
              <w:spacing w:after="120"/>
              <w:rPr>
                <w:rFonts w:ascii="Franklin Gothic Book" w:hAnsi="Franklin Gothic Book"/>
              </w:rPr>
            </w:pPr>
          </w:p>
        </w:tc>
      </w:tr>
    </w:tbl>
    <w:p w:rsidR="00776B8B" w:rsidRDefault="00776B8B" w:rsidP="00776B8B">
      <w:pPr>
        <w:pStyle w:val="Bezmezer"/>
        <w:spacing w:after="120"/>
        <w:rPr>
          <w:rFonts w:ascii="Franklin Gothic Book" w:hAnsi="Franklin Gothic Book"/>
        </w:rPr>
      </w:pPr>
    </w:p>
    <w:p w:rsidR="00776B8B" w:rsidRDefault="00776B8B" w:rsidP="00776B8B">
      <w:pPr>
        <w:pStyle w:val="Bezmezer"/>
        <w:spacing w:after="120"/>
        <w:rPr>
          <w:rFonts w:ascii="Franklin Gothic Book" w:hAnsi="Franklin Gothic Book"/>
        </w:rPr>
      </w:pPr>
    </w:p>
    <w:sectPr w:rsidR="00776B8B" w:rsidSect="00355C5F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A2" w:rsidRDefault="008842A2" w:rsidP="00F03857">
      <w:pPr>
        <w:spacing w:after="0" w:line="240" w:lineRule="auto"/>
      </w:pPr>
      <w:r>
        <w:separator/>
      </w:r>
    </w:p>
  </w:endnote>
  <w:end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A2" w:rsidRDefault="008842A2" w:rsidP="00F03857">
      <w:pPr>
        <w:spacing w:after="0" w:line="240" w:lineRule="auto"/>
      </w:pPr>
      <w:r>
        <w:separator/>
      </w:r>
    </w:p>
  </w:footnote>
  <w:foot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1D9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3EDB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5608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5CEC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811E3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242FD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2525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92137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5F4B15AE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2445E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300D8"/>
    <w:rsid w:val="00295110"/>
    <w:rsid w:val="003113DF"/>
    <w:rsid w:val="003243B0"/>
    <w:rsid w:val="00351619"/>
    <w:rsid w:val="0035517E"/>
    <w:rsid w:val="00355C5F"/>
    <w:rsid w:val="00370422"/>
    <w:rsid w:val="003C1782"/>
    <w:rsid w:val="00426898"/>
    <w:rsid w:val="00465E44"/>
    <w:rsid w:val="004E60FB"/>
    <w:rsid w:val="004E7852"/>
    <w:rsid w:val="00566E98"/>
    <w:rsid w:val="005B4D49"/>
    <w:rsid w:val="00635FF3"/>
    <w:rsid w:val="00664A59"/>
    <w:rsid w:val="007149DC"/>
    <w:rsid w:val="00776B8B"/>
    <w:rsid w:val="007C0D6A"/>
    <w:rsid w:val="007E5D12"/>
    <w:rsid w:val="008752F8"/>
    <w:rsid w:val="008842A2"/>
    <w:rsid w:val="008B402A"/>
    <w:rsid w:val="008C6784"/>
    <w:rsid w:val="00915014"/>
    <w:rsid w:val="00A50200"/>
    <w:rsid w:val="00A50308"/>
    <w:rsid w:val="00A55222"/>
    <w:rsid w:val="00A631C1"/>
    <w:rsid w:val="00A86090"/>
    <w:rsid w:val="00B403A1"/>
    <w:rsid w:val="00B45117"/>
    <w:rsid w:val="00BE76DA"/>
    <w:rsid w:val="00CD6163"/>
    <w:rsid w:val="00D709E6"/>
    <w:rsid w:val="00DC55A6"/>
    <w:rsid w:val="00F03857"/>
    <w:rsid w:val="00F3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8103CE"/>
  <w15:docId w15:val="{FE300057-5B6C-4C91-8C3A-CF91A112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table" w:styleId="Mkatabulky">
    <w:name w:val="Table Grid"/>
    <w:basedOn w:val="Normlntabulka"/>
    <w:uiPriority w:val="39"/>
    <w:unhideWhenUsed/>
    <w:rsid w:val="0077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dcterms:created xsi:type="dcterms:W3CDTF">2021-11-08T16:10:00Z</dcterms:created>
  <dcterms:modified xsi:type="dcterms:W3CDTF">2022-02-05T11:41:00Z</dcterms:modified>
</cp:coreProperties>
</file>