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C7F86" w14:textId="77777777" w:rsidR="0093322C" w:rsidRDefault="0093322C" w:rsidP="000148F4">
      <w:pPr>
        <w:spacing w:line="480" w:lineRule="auto"/>
        <w:rPr>
          <w:rFonts w:ascii="Franklin Gothic Book" w:hAnsi="Franklin Gothic Book"/>
          <w:sz w:val="48"/>
          <w:szCs w:val="48"/>
        </w:rPr>
      </w:pPr>
      <w:r>
        <w:rPr>
          <w:rFonts w:ascii="Franklin Gothic Book" w:hAnsi="Franklin Gothic Book"/>
          <w:sz w:val="48"/>
          <w:szCs w:val="48"/>
        </w:rPr>
        <w:t>Hry</w:t>
      </w:r>
    </w:p>
    <w:p w14:paraId="46848382" w14:textId="77777777" w:rsidR="0019027A" w:rsidRPr="0093322C" w:rsidRDefault="0019027A" w:rsidP="0019027A">
      <w:pPr>
        <w:pStyle w:val="Bezmezer"/>
        <w:spacing w:after="120"/>
        <w:jc w:val="both"/>
        <w:rPr>
          <w:rFonts w:ascii="Franklin Gothic Book" w:hAnsi="Franklin Gothic Book"/>
          <w:b/>
        </w:rPr>
      </w:pPr>
      <w:r w:rsidRPr="0093322C">
        <w:rPr>
          <w:rFonts w:ascii="Franklin Gothic Book" w:hAnsi="Franklin Gothic Book"/>
          <w:b/>
        </w:rPr>
        <w:t xml:space="preserve">Na </w:t>
      </w:r>
      <w:proofErr w:type="spellStart"/>
      <w:r w:rsidRPr="0093322C">
        <w:rPr>
          <w:rFonts w:ascii="Franklin Gothic Book" w:hAnsi="Franklin Gothic Book"/>
          <w:b/>
        </w:rPr>
        <w:t>kokše</w:t>
      </w:r>
      <w:proofErr w:type="spellEnd"/>
    </w:p>
    <w:p w14:paraId="64B5FFD8" w14:textId="77777777" w:rsidR="0019027A" w:rsidRDefault="0019027A" w:rsidP="0019027A">
      <w:pPr>
        <w:pStyle w:val="Bezmezer"/>
        <w:spacing w:after="120"/>
        <w:jc w:val="both"/>
        <w:rPr>
          <w:rFonts w:ascii="Franklin Gothic Book" w:hAnsi="Franklin Gothic Book"/>
        </w:rPr>
      </w:pPr>
      <w:r w:rsidRPr="0093322C">
        <w:rPr>
          <w:rFonts w:ascii="Franklin Gothic Book" w:hAnsi="Franklin Gothic Book"/>
        </w:rPr>
        <w:t>Chlapci stojí v řadě za sebou, drží se v kyčlích. První je „</w:t>
      </w:r>
      <w:proofErr w:type="spellStart"/>
      <w:r w:rsidRPr="0093322C">
        <w:rPr>
          <w:rFonts w:ascii="Franklin Gothic Book" w:hAnsi="Franklin Gothic Book"/>
        </w:rPr>
        <w:t>kokeš</w:t>
      </w:r>
      <w:proofErr w:type="spellEnd"/>
      <w:r w:rsidRPr="0093322C">
        <w:rPr>
          <w:rFonts w:ascii="Franklin Gothic Book" w:hAnsi="Franklin Gothic Book"/>
        </w:rPr>
        <w:t>“. Jeden stojí mimo řadu</w:t>
      </w:r>
      <w:r>
        <w:rPr>
          <w:rFonts w:ascii="Franklin Gothic Book" w:hAnsi="Franklin Gothic Book"/>
        </w:rPr>
        <w:t xml:space="preserve">, to je </w:t>
      </w:r>
      <w:r w:rsidRPr="0093322C">
        <w:rPr>
          <w:rFonts w:ascii="Franklin Gothic Book" w:hAnsi="Franklin Gothic Book"/>
        </w:rPr>
        <w:t xml:space="preserve">„jestřáb“. Přiletí před </w:t>
      </w:r>
      <w:proofErr w:type="spellStart"/>
      <w:r w:rsidRPr="0093322C">
        <w:rPr>
          <w:rFonts w:ascii="Franklin Gothic Book" w:hAnsi="Franklin Gothic Book"/>
        </w:rPr>
        <w:t>kokše</w:t>
      </w:r>
      <w:proofErr w:type="spellEnd"/>
      <w:r w:rsidRPr="0093322C">
        <w:rPr>
          <w:rFonts w:ascii="Franklin Gothic Book" w:hAnsi="Franklin Gothic Book"/>
        </w:rPr>
        <w:t xml:space="preserve"> a říká: „Kokeš!“ Kokeš: „Co chceš?“ J</w:t>
      </w:r>
      <w:r>
        <w:rPr>
          <w:rFonts w:ascii="Franklin Gothic Book" w:hAnsi="Franklin Gothic Book"/>
        </w:rPr>
        <w:t>estřáb</w:t>
      </w:r>
      <w:r w:rsidRPr="0093322C">
        <w:rPr>
          <w:rFonts w:ascii="Franklin Gothic Book" w:hAnsi="Franklin Gothic Book"/>
        </w:rPr>
        <w:t>: „Toho zadního.“ K</w:t>
      </w:r>
      <w:r>
        <w:rPr>
          <w:rFonts w:ascii="Franklin Gothic Book" w:hAnsi="Franklin Gothic Book"/>
        </w:rPr>
        <w:t>okeš</w:t>
      </w:r>
      <w:r w:rsidRPr="0093322C">
        <w:rPr>
          <w:rFonts w:ascii="Franklin Gothic Book" w:hAnsi="Franklin Gothic Book"/>
        </w:rPr>
        <w:t xml:space="preserve">: „Jdi a chyť si ho.“ Jestřáb běží pro zadního chlapce, ten však po druhé straně řady utíká dopředu stoupnout si před </w:t>
      </w:r>
      <w:proofErr w:type="spellStart"/>
      <w:r w:rsidRPr="0093322C">
        <w:rPr>
          <w:rFonts w:ascii="Franklin Gothic Book" w:hAnsi="Franklin Gothic Book"/>
        </w:rPr>
        <w:t>kokše</w:t>
      </w:r>
      <w:proofErr w:type="spellEnd"/>
      <w:r w:rsidRPr="0093322C">
        <w:rPr>
          <w:rFonts w:ascii="Franklin Gothic Book" w:hAnsi="Franklin Gothic Book"/>
        </w:rPr>
        <w:t xml:space="preserve">. Jestřáb ho honí hned po jedné, hned po druhé straně, dokud jej nechytí, pak se stává </w:t>
      </w:r>
      <w:proofErr w:type="spellStart"/>
      <w:r w:rsidRPr="0093322C">
        <w:rPr>
          <w:rFonts w:ascii="Franklin Gothic Book" w:hAnsi="Franklin Gothic Book"/>
        </w:rPr>
        <w:t>kokšem</w:t>
      </w:r>
      <w:proofErr w:type="spellEnd"/>
      <w:r w:rsidRPr="0093322C">
        <w:rPr>
          <w:rFonts w:ascii="Franklin Gothic Book" w:hAnsi="Franklin Gothic Book"/>
        </w:rPr>
        <w:t>. Když jej nechytí</w:t>
      </w:r>
      <w:r>
        <w:rPr>
          <w:rFonts w:ascii="Franklin Gothic Book" w:hAnsi="Franklin Gothic Book"/>
        </w:rPr>
        <w:t>,</w:t>
      </w:r>
      <w:r w:rsidRPr="0093322C">
        <w:rPr>
          <w:rFonts w:ascii="Franklin Gothic Book" w:hAnsi="Franklin Gothic Book"/>
        </w:rPr>
        <w:t xml:space="preserve"> hra se opakuje.</w:t>
      </w:r>
    </w:p>
    <w:p w14:paraId="2126FC0C" w14:textId="77777777" w:rsidR="0019027A" w:rsidRPr="0093322C" w:rsidRDefault="0019027A" w:rsidP="0019027A">
      <w:pPr>
        <w:pStyle w:val="Bezmezer"/>
        <w:spacing w:after="120"/>
        <w:jc w:val="both"/>
        <w:rPr>
          <w:rFonts w:ascii="Franklin Gothic Book" w:hAnsi="Franklin Gothic Book"/>
          <w:b/>
        </w:rPr>
      </w:pPr>
      <w:r w:rsidRPr="0093322C">
        <w:rPr>
          <w:rFonts w:ascii="Franklin Gothic Book" w:hAnsi="Franklin Gothic Book"/>
          <w:b/>
        </w:rPr>
        <w:t>Na vlka</w:t>
      </w:r>
    </w:p>
    <w:p w14:paraId="6FA00EAF" w14:textId="77777777" w:rsidR="0019027A" w:rsidRDefault="0019027A" w:rsidP="0019027A">
      <w:pPr>
        <w:pStyle w:val="Bezmezer"/>
        <w:spacing w:after="120"/>
        <w:jc w:val="both"/>
        <w:rPr>
          <w:rFonts w:ascii="Franklin Gothic Book" w:hAnsi="Franklin Gothic Book"/>
        </w:rPr>
      </w:pPr>
      <w:r w:rsidRPr="0093322C">
        <w:rPr>
          <w:rFonts w:ascii="Franklin Gothic Book" w:hAnsi="Franklin Gothic Book"/>
        </w:rPr>
        <w:t>Jeden chlapec je vlk, číhající v křoví (za plotem, v příkopě), druhý je ovčákem a třetí psem. Ostatní děti ovečkami, sedící na bobečku a škubajíc</w:t>
      </w:r>
      <w:r>
        <w:rPr>
          <w:rFonts w:ascii="Franklin Gothic Book" w:hAnsi="Franklin Gothic Book"/>
        </w:rPr>
        <w:t>í</w:t>
      </w:r>
      <w:r w:rsidRPr="0093322C">
        <w:rPr>
          <w:rFonts w:ascii="Franklin Gothic Book" w:hAnsi="Franklin Gothic Book"/>
        </w:rPr>
        <w:t xml:space="preserve"> trávu, jako by se pásly. Ovčák zpívá: „Pasu, pasu ovce na vlkově louce, vlk není doma</w:t>
      </w:r>
      <w:r>
        <w:rPr>
          <w:rFonts w:ascii="Franklin Gothic Book" w:hAnsi="Franklin Gothic Book"/>
        </w:rPr>
        <w:t>,</w:t>
      </w:r>
      <w:r w:rsidRPr="0093322C">
        <w:rPr>
          <w:rFonts w:ascii="Franklin Gothic Book" w:hAnsi="Franklin Gothic Book"/>
        </w:rPr>
        <w:t xml:space="preserve"> šel do Bydžova pro čtyři ovce, pátého skopce, pro bílého berana se zlatýma </w:t>
      </w:r>
      <w:proofErr w:type="spellStart"/>
      <w:r w:rsidRPr="0093322C">
        <w:rPr>
          <w:rFonts w:ascii="Franklin Gothic Book" w:hAnsi="Franklin Gothic Book"/>
        </w:rPr>
        <w:t>rohama</w:t>
      </w:r>
      <w:proofErr w:type="spellEnd"/>
      <w:r w:rsidRPr="0093322C">
        <w:rPr>
          <w:rFonts w:ascii="Franklin Gothic Book" w:hAnsi="Franklin Gothic Book"/>
        </w:rPr>
        <w:t>.“ Mezitím se vlk přiloudí a vskočí mezi ovce, které se rozutíkají. Hra se opakuje</w:t>
      </w:r>
      <w:r>
        <w:rPr>
          <w:rFonts w:ascii="Franklin Gothic Book" w:hAnsi="Franklin Gothic Book"/>
        </w:rPr>
        <w:t>,</w:t>
      </w:r>
      <w:r w:rsidRPr="0093322C">
        <w:rPr>
          <w:rFonts w:ascii="Franklin Gothic Book" w:hAnsi="Franklin Gothic Book"/>
        </w:rPr>
        <w:t xml:space="preserve"> dokud se některá z oveček ještě pase. Zatím však ovčák se psem ovce brání, vlk proto musí být silnější než oni. Nakonec chytí i psa a ovčáka.</w:t>
      </w:r>
    </w:p>
    <w:p w14:paraId="6A603480" w14:textId="77777777" w:rsidR="0019027A" w:rsidRPr="0093322C" w:rsidRDefault="0019027A" w:rsidP="0019027A">
      <w:pPr>
        <w:pStyle w:val="Bezmezer"/>
        <w:spacing w:after="120"/>
        <w:jc w:val="both"/>
        <w:rPr>
          <w:rFonts w:ascii="Franklin Gothic Book" w:hAnsi="Franklin Gothic Book"/>
          <w:b/>
        </w:rPr>
      </w:pPr>
      <w:r w:rsidRPr="0093322C">
        <w:rPr>
          <w:rFonts w:ascii="Franklin Gothic Book" w:hAnsi="Franklin Gothic Book"/>
          <w:b/>
        </w:rPr>
        <w:t>Na dudka</w:t>
      </w:r>
    </w:p>
    <w:p w14:paraId="07CB061E" w14:textId="77777777" w:rsidR="0019027A" w:rsidRDefault="0019027A" w:rsidP="0019027A">
      <w:pPr>
        <w:pStyle w:val="Bezmezer"/>
        <w:spacing w:after="120"/>
        <w:jc w:val="both"/>
        <w:rPr>
          <w:rFonts w:ascii="Franklin Gothic Book" w:hAnsi="Franklin Gothic Book"/>
        </w:rPr>
      </w:pPr>
      <w:r w:rsidRPr="0093322C">
        <w:rPr>
          <w:rFonts w:ascii="Franklin Gothic Book" w:hAnsi="Franklin Gothic Book"/>
        </w:rPr>
        <w:t>Na vyvýšeném místě se postaví dudek (míč, špalek) a asi 15 m</w:t>
      </w:r>
      <w:r>
        <w:rPr>
          <w:rFonts w:ascii="Franklin Gothic Book" w:hAnsi="Franklin Gothic Book"/>
        </w:rPr>
        <w:t>etrů</w:t>
      </w:r>
      <w:r w:rsidRPr="0093322C">
        <w:rPr>
          <w:rFonts w:ascii="Franklin Gothic Book" w:hAnsi="Franklin Gothic Book"/>
        </w:rPr>
        <w:t xml:space="preserve"> od dudka se vyznačí necelý půlkruh pro hráče. Vylosuje se hráč, který má stavět dudka. Nemá hůl ani místo mezi ostatními. Hráči se střídají. Nejprve zvolají </w:t>
      </w:r>
      <w:r>
        <w:rPr>
          <w:rFonts w:ascii="Franklin Gothic Book" w:hAnsi="Franklin Gothic Book"/>
        </w:rPr>
        <w:t>„</w:t>
      </w:r>
      <w:r w:rsidRPr="0093322C">
        <w:rPr>
          <w:rFonts w:ascii="Franklin Gothic Book" w:hAnsi="Franklin Gothic Book"/>
        </w:rPr>
        <w:t>pozor</w:t>
      </w:r>
      <w:r>
        <w:rPr>
          <w:rFonts w:ascii="Franklin Gothic Book" w:hAnsi="Franklin Gothic Book"/>
        </w:rPr>
        <w:t>“</w:t>
      </w:r>
      <w:r w:rsidRPr="0093322C">
        <w:rPr>
          <w:rFonts w:ascii="Franklin Gothic Book" w:hAnsi="Franklin Gothic Book"/>
        </w:rPr>
        <w:t xml:space="preserve"> (pokud tak neučiní, stanou se hlídačem) a následně ház</w:t>
      </w:r>
      <w:r>
        <w:rPr>
          <w:rFonts w:ascii="Franklin Gothic Book" w:hAnsi="Franklin Gothic Book"/>
        </w:rPr>
        <w:t>ej</w:t>
      </w:r>
      <w:r w:rsidRPr="0093322C">
        <w:rPr>
          <w:rFonts w:ascii="Franklin Gothic Book" w:hAnsi="Franklin Gothic Book"/>
        </w:rPr>
        <w:t xml:space="preserve">í ze svých pozic na dudka a snaží se jej odrazit co nejdál. Srazí-li nějaký hráč dudka, zavolá </w:t>
      </w:r>
      <w:r>
        <w:rPr>
          <w:rFonts w:ascii="Franklin Gothic Book" w:hAnsi="Franklin Gothic Book"/>
        </w:rPr>
        <w:t>„</w:t>
      </w:r>
      <w:r w:rsidRPr="0093322C">
        <w:rPr>
          <w:rFonts w:ascii="Franklin Gothic Book" w:hAnsi="Franklin Gothic Book"/>
        </w:rPr>
        <w:t>stát</w:t>
      </w:r>
      <w:r>
        <w:rPr>
          <w:rFonts w:ascii="Franklin Gothic Book" w:hAnsi="Franklin Gothic Book"/>
        </w:rPr>
        <w:t>“</w:t>
      </w:r>
      <w:r w:rsidRPr="0093322C">
        <w:rPr>
          <w:rFonts w:ascii="Franklin Gothic Book" w:hAnsi="Franklin Gothic Book"/>
        </w:rPr>
        <w:t xml:space="preserve"> a všichni si běží pro hůl. Hlídač, který dudka postavil</w:t>
      </w:r>
      <w:r>
        <w:rPr>
          <w:rFonts w:ascii="Franklin Gothic Book" w:hAnsi="Franklin Gothic Book"/>
        </w:rPr>
        <w:t>,</w:t>
      </w:r>
      <w:r w:rsidRPr="0093322C">
        <w:rPr>
          <w:rFonts w:ascii="Franklin Gothic Book" w:hAnsi="Franklin Gothic Book"/>
        </w:rPr>
        <w:t xml:space="preserve"> může zaujmout kterékoli uvolněné místo. Kdo své místo nenajde, odevzdá hůl a stává se hlídačem. </w:t>
      </w:r>
    </w:p>
    <w:p w14:paraId="43F04DA0" w14:textId="77777777" w:rsidR="00472B5F" w:rsidRDefault="00472B5F" w:rsidP="0093322C">
      <w:pPr>
        <w:pStyle w:val="Bezmezer"/>
        <w:spacing w:after="120"/>
        <w:rPr>
          <w:rFonts w:ascii="Franklin Gothic Book" w:hAnsi="Franklin Gothic Book"/>
        </w:rPr>
      </w:pPr>
    </w:p>
    <w:p w14:paraId="74DEC5C5" w14:textId="77777777" w:rsidR="00472B5F" w:rsidRPr="00472B5F" w:rsidRDefault="00472B5F" w:rsidP="0093322C">
      <w:pPr>
        <w:pStyle w:val="Bezmezer"/>
        <w:spacing w:after="120"/>
        <w:rPr>
          <w:rFonts w:ascii="Franklin Gothic Book" w:hAnsi="Franklin Gothic Book"/>
          <w:b/>
        </w:rPr>
      </w:pPr>
      <w:r w:rsidRPr="00472B5F">
        <w:rPr>
          <w:rFonts w:ascii="Franklin Gothic Book" w:hAnsi="Franklin Gothic Book"/>
          <w:b/>
        </w:rPr>
        <w:t>Stínání kohouta</w:t>
      </w:r>
    </w:p>
    <w:p w14:paraId="02A656D4" w14:textId="77777777" w:rsidR="00076896" w:rsidRDefault="00472B5F" w:rsidP="00076896">
      <w:pPr>
        <w:pStyle w:val="Bezmezer"/>
        <w:spacing w:after="1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Na určené místo (např</w:t>
      </w:r>
      <w:r w:rsidR="00076896">
        <w:rPr>
          <w:color w:val="000000"/>
          <w:shd w:val="clear" w:color="auto" w:fill="FFFFFF"/>
        </w:rPr>
        <w:t xml:space="preserve">íklad </w:t>
      </w:r>
      <w:r>
        <w:rPr>
          <w:color w:val="000000"/>
          <w:shd w:val="clear" w:color="auto" w:fill="FFFFFF"/>
        </w:rPr>
        <w:t>na špalek) se položí starý keramický hrnec nebo džbán. Hráči postupně se zavázanýma očima přistupují a snaží se dřevěnou holí do hrnce trefit. Kdo se první trefí a nádobu rozbije, vyhrává.</w:t>
      </w:r>
    </w:p>
    <w:p w14:paraId="70B0FC6C" w14:textId="425DC494" w:rsidR="00076896" w:rsidRDefault="00076896" w:rsidP="00076896">
      <w:pPr>
        <w:pStyle w:val="Bezmezer"/>
        <w:spacing w:after="120"/>
        <w:jc w:val="both"/>
        <w:rPr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 wp14:anchorId="596E95BA" wp14:editId="5CB83B0A">
            <wp:extent cx="3734333" cy="24285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930" cy="243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4667F" w14:textId="77777777" w:rsidR="00587C91" w:rsidRDefault="00076896" w:rsidP="00587C91">
      <w:pPr>
        <w:pStyle w:val="Bezmezer"/>
        <w:spacing w:after="1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Stínání kohouta v</w:t>
      </w:r>
      <w:r w:rsidR="00587C91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Hrusicích</w:t>
      </w:r>
      <w:r w:rsidR="00587C91">
        <w:rPr>
          <w:color w:val="000000"/>
          <w:shd w:val="clear" w:color="auto" w:fill="FFFFFF"/>
        </w:rPr>
        <w:t xml:space="preserve"> (foto: archiv Muzea Říčany) </w:t>
      </w:r>
    </w:p>
    <w:p w14:paraId="75A4E0B2" w14:textId="054EC47B" w:rsidR="00C12C78" w:rsidRPr="00472B5F" w:rsidRDefault="00C12C78" w:rsidP="00587C91">
      <w:pPr>
        <w:pStyle w:val="Bezmezer"/>
        <w:spacing w:after="120"/>
        <w:jc w:val="both"/>
        <w:rPr>
          <w:i/>
          <w:iCs/>
          <w:color w:val="000000"/>
          <w:shd w:val="clear" w:color="auto" w:fill="FFFFFF"/>
        </w:rPr>
      </w:pPr>
      <w:bookmarkStart w:id="0" w:name="_GoBack"/>
      <w:bookmarkEnd w:id="0"/>
      <w:r w:rsidRPr="00472B5F">
        <w:rPr>
          <w:color w:val="000000"/>
          <w:shd w:val="clear" w:color="auto" w:fill="FFFFFF"/>
        </w:rPr>
        <w:t xml:space="preserve">Etnograf Čeněk </w:t>
      </w:r>
      <w:proofErr w:type="spellStart"/>
      <w:r w:rsidRPr="00472B5F">
        <w:rPr>
          <w:color w:val="000000"/>
          <w:shd w:val="clear" w:color="auto" w:fill="FFFFFF"/>
        </w:rPr>
        <w:t>Zíbrt</w:t>
      </w:r>
      <w:proofErr w:type="spellEnd"/>
      <w:r w:rsidRPr="00472B5F">
        <w:rPr>
          <w:color w:val="000000"/>
          <w:shd w:val="clear" w:color="auto" w:fill="FFFFFF"/>
        </w:rPr>
        <w:t xml:space="preserve"> ve svém spise Na tom našem dvoře píše:</w:t>
      </w:r>
      <w:r w:rsidRPr="00472B5F">
        <w:rPr>
          <w:rFonts w:ascii="Tahoma" w:hAnsi="Tahoma" w:cs="Tahoma"/>
          <w:color w:val="000000"/>
          <w:sz w:val="19"/>
          <w:szCs w:val="19"/>
          <w:shd w:val="clear" w:color="auto" w:fill="FFFFFF"/>
        </w:rPr>
        <w:t> </w:t>
      </w:r>
      <w:r w:rsidR="00587C91">
        <w:rPr>
          <w:rFonts w:ascii="Tahoma" w:hAnsi="Tahoma" w:cs="Tahoma"/>
          <w:color w:val="000000"/>
          <w:sz w:val="19"/>
          <w:szCs w:val="19"/>
          <w:shd w:val="clear" w:color="auto" w:fill="FFFFFF"/>
        </w:rPr>
        <w:t>„</w:t>
      </w:r>
      <w:r w:rsidRPr="00472B5F">
        <w:rPr>
          <w:i/>
          <w:iCs/>
          <w:color w:val="000000"/>
          <w:shd w:val="clear" w:color="auto" w:fill="FFFFFF"/>
        </w:rPr>
        <w:t>Zvyk stínat kohouta byl rozšířený po celé Evropě, v českých zemích to byl ale zvláštní rázovitý obřad. Muži v pitvorných oblecích se sešli u červeně natřeného sudu. Na něm byla položená šavle a kohout byl přivázán za nohu ke kolíku. Mladíci soutěžili v tom, kdo dříve šavlí či cepem setne kohoutovi hlavu. Ovšem se zavázanýma očima, takže setnout kohouta bylo obtížné. Mnohý z uchazečů odešel z</w:t>
      </w:r>
      <w:r w:rsidR="00587C91">
        <w:rPr>
          <w:i/>
          <w:iCs/>
          <w:color w:val="000000"/>
          <w:shd w:val="clear" w:color="auto" w:fill="FFFFFF"/>
        </w:rPr>
        <w:t> </w:t>
      </w:r>
      <w:r w:rsidRPr="00472B5F">
        <w:rPr>
          <w:i/>
          <w:iCs/>
          <w:color w:val="000000"/>
          <w:shd w:val="clear" w:color="auto" w:fill="FFFFFF"/>
        </w:rPr>
        <w:t>kolbiště s výsměchem.</w:t>
      </w:r>
      <w:r w:rsidR="00587C91">
        <w:rPr>
          <w:i/>
          <w:iCs/>
          <w:color w:val="000000"/>
          <w:shd w:val="clear" w:color="auto" w:fill="FFFFFF"/>
        </w:rPr>
        <w:t>“</w:t>
      </w:r>
    </w:p>
    <w:p w14:paraId="514D15DB" w14:textId="6F5472F6" w:rsidR="00C12C78" w:rsidRDefault="00C12C78" w:rsidP="00587C91">
      <w:pPr>
        <w:pStyle w:val="Bezmezer"/>
        <w:spacing w:after="120"/>
        <w:jc w:val="both"/>
        <w:rPr>
          <w:rFonts w:ascii="Franklin Gothic Book" w:hAnsi="Franklin Gothic Book"/>
        </w:rPr>
      </w:pPr>
      <w:r w:rsidRPr="00472B5F">
        <w:rPr>
          <w:rFonts w:ascii="Franklin Gothic Book" w:hAnsi="Franklin Gothic Book"/>
        </w:rPr>
        <w:t xml:space="preserve">V některých krajích se kohout při tomto drastickém zvyku </w:t>
      </w:r>
      <w:r w:rsidR="00587C91">
        <w:rPr>
          <w:rFonts w:ascii="Franklin Gothic Book" w:hAnsi="Franklin Gothic Book"/>
        </w:rPr>
        <w:t xml:space="preserve">navazujícím </w:t>
      </w:r>
      <w:r w:rsidRPr="00472B5F">
        <w:rPr>
          <w:rFonts w:ascii="Franklin Gothic Book" w:hAnsi="Franklin Gothic Book"/>
        </w:rPr>
        <w:t>pravděpodobně na pohanské obětní rituály zakopal po krk do země a pak mu byla setnuta hlava. Kohout byl považován za symbol chaosu a nepořádku</w:t>
      </w:r>
      <w:r w:rsidR="0090361A" w:rsidRPr="00472B5F">
        <w:rPr>
          <w:rFonts w:ascii="Franklin Gothic Book" w:hAnsi="Franklin Gothic Book"/>
        </w:rPr>
        <w:t xml:space="preserve"> a současně síly a plodnosti</w:t>
      </w:r>
      <w:r w:rsidRPr="00472B5F">
        <w:rPr>
          <w:rFonts w:ascii="Franklin Gothic Book" w:hAnsi="Franklin Gothic Book"/>
        </w:rPr>
        <w:t>, stínal se při různých svátcích (posvícení, masopust, dožínky).</w:t>
      </w:r>
    </w:p>
    <w:sectPr w:rsidR="00C12C78" w:rsidSect="00632B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A6BA2" w14:textId="77777777" w:rsidR="00C71B5A" w:rsidRDefault="00C71B5A" w:rsidP="00F03857">
      <w:pPr>
        <w:spacing w:after="0" w:line="240" w:lineRule="auto"/>
      </w:pPr>
      <w:r>
        <w:separator/>
      </w:r>
    </w:p>
  </w:endnote>
  <w:endnote w:type="continuationSeparator" w:id="0">
    <w:p w14:paraId="09252039" w14:textId="77777777" w:rsidR="00C71B5A" w:rsidRDefault="00C71B5A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53C13" w14:textId="77777777" w:rsidR="00472B5F" w:rsidRDefault="00472B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43D2F" w14:textId="77777777" w:rsidR="00472B5F" w:rsidRDefault="00472B5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4EB2A" w14:textId="77777777" w:rsidR="00472B5F" w:rsidRDefault="00472B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AFA99" w14:textId="77777777" w:rsidR="00C71B5A" w:rsidRDefault="00C71B5A" w:rsidP="00F03857">
      <w:pPr>
        <w:spacing w:after="0" w:line="240" w:lineRule="auto"/>
      </w:pPr>
      <w:r>
        <w:separator/>
      </w:r>
    </w:p>
  </w:footnote>
  <w:footnote w:type="continuationSeparator" w:id="0">
    <w:p w14:paraId="38D58858" w14:textId="77777777" w:rsidR="00C71B5A" w:rsidRDefault="00C71B5A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847AA" w14:textId="77777777" w:rsidR="00C71B5A" w:rsidRDefault="00C71B5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543E4FAA" wp14:editId="75831B46">
          <wp:simplePos x="0" y="0"/>
          <wp:positionH relativeFrom="column">
            <wp:posOffset>-1260475</wp:posOffset>
          </wp:positionH>
          <wp:positionV relativeFrom="paragraph">
            <wp:posOffset>-851535</wp:posOffset>
          </wp:positionV>
          <wp:extent cx="7560000" cy="10693182"/>
          <wp:effectExtent l="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zeum_Říčany_PL_A4_vertikal_horizontal_expor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462D0" w14:textId="77777777" w:rsidR="00C71B5A" w:rsidRDefault="00C71B5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41BA498F" wp14:editId="22A4D9FA">
          <wp:simplePos x="0" y="0"/>
          <wp:positionH relativeFrom="page">
            <wp:posOffset>110490</wp:posOffset>
          </wp:positionH>
          <wp:positionV relativeFrom="page">
            <wp:posOffset>63500</wp:posOffset>
          </wp:positionV>
          <wp:extent cx="7548534" cy="10677524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4" cy="10677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85F8E" w14:textId="77777777" w:rsidR="00472B5F" w:rsidRDefault="00472B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14AF1"/>
    <w:multiLevelType w:val="hybridMultilevel"/>
    <w:tmpl w:val="0BD449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767D2"/>
    <w:multiLevelType w:val="hybridMultilevel"/>
    <w:tmpl w:val="98D4A824"/>
    <w:lvl w:ilvl="0" w:tplc="B6D47A3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857"/>
    <w:rsid w:val="000148F4"/>
    <w:rsid w:val="00037AA1"/>
    <w:rsid w:val="00076896"/>
    <w:rsid w:val="00092492"/>
    <w:rsid w:val="000A2FEE"/>
    <w:rsid w:val="001548A3"/>
    <w:rsid w:val="00172E55"/>
    <w:rsid w:val="0019027A"/>
    <w:rsid w:val="001D6AE9"/>
    <w:rsid w:val="00295110"/>
    <w:rsid w:val="00302490"/>
    <w:rsid w:val="0031115D"/>
    <w:rsid w:val="00311AA7"/>
    <w:rsid w:val="003243B0"/>
    <w:rsid w:val="00351619"/>
    <w:rsid w:val="00355C5F"/>
    <w:rsid w:val="003C1782"/>
    <w:rsid w:val="0041101A"/>
    <w:rsid w:val="00426898"/>
    <w:rsid w:val="00445A78"/>
    <w:rsid w:val="00472B5F"/>
    <w:rsid w:val="0047723B"/>
    <w:rsid w:val="00551D9C"/>
    <w:rsid w:val="00566E98"/>
    <w:rsid w:val="00585804"/>
    <w:rsid w:val="00587C91"/>
    <w:rsid w:val="005B14CC"/>
    <w:rsid w:val="005D33B0"/>
    <w:rsid w:val="006101A8"/>
    <w:rsid w:val="00632BF3"/>
    <w:rsid w:val="00664A59"/>
    <w:rsid w:val="006C31AC"/>
    <w:rsid w:val="00732A9B"/>
    <w:rsid w:val="00751409"/>
    <w:rsid w:val="007B0ECC"/>
    <w:rsid w:val="007C5E57"/>
    <w:rsid w:val="007D1A36"/>
    <w:rsid w:val="007E36C9"/>
    <w:rsid w:val="007E4321"/>
    <w:rsid w:val="008048BF"/>
    <w:rsid w:val="008129D8"/>
    <w:rsid w:val="008752F8"/>
    <w:rsid w:val="008C15DC"/>
    <w:rsid w:val="008E3C30"/>
    <w:rsid w:val="008F25F7"/>
    <w:rsid w:val="0090361A"/>
    <w:rsid w:val="00915014"/>
    <w:rsid w:val="0093322C"/>
    <w:rsid w:val="009E2FB2"/>
    <w:rsid w:val="00A54132"/>
    <w:rsid w:val="00A627A0"/>
    <w:rsid w:val="00A631C1"/>
    <w:rsid w:val="00A86090"/>
    <w:rsid w:val="00AF6BFA"/>
    <w:rsid w:val="00B403A1"/>
    <w:rsid w:val="00B45117"/>
    <w:rsid w:val="00BC27C4"/>
    <w:rsid w:val="00C12C78"/>
    <w:rsid w:val="00C162C7"/>
    <w:rsid w:val="00C71B5A"/>
    <w:rsid w:val="00C71F00"/>
    <w:rsid w:val="00C83579"/>
    <w:rsid w:val="00CC3489"/>
    <w:rsid w:val="00CD6163"/>
    <w:rsid w:val="00D01326"/>
    <w:rsid w:val="00D75D24"/>
    <w:rsid w:val="00DA2B19"/>
    <w:rsid w:val="00DA6661"/>
    <w:rsid w:val="00DA7D95"/>
    <w:rsid w:val="00DC6186"/>
    <w:rsid w:val="00E56DCD"/>
    <w:rsid w:val="00E73419"/>
    <w:rsid w:val="00F03857"/>
    <w:rsid w:val="00F32C0B"/>
    <w:rsid w:val="00F46E06"/>
    <w:rsid w:val="00FC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189463B"/>
  <w15:docId w15:val="{A7A39317-7503-406F-931F-FC910526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332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7341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5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A7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51D9C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3322C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472B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2B5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2B5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2B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2B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5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381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Sosnovcová Eva</dc:creator>
  <cp:lastModifiedBy>Paní  Skalošová</cp:lastModifiedBy>
  <cp:revision>7</cp:revision>
  <cp:lastPrinted>2020-07-20T15:57:00Z</cp:lastPrinted>
  <dcterms:created xsi:type="dcterms:W3CDTF">2020-07-21T08:24:00Z</dcterms:created>
  <dcterms:modified xsi:type="dcterms:W3CDTF">2022-02-22T16:51:00Z</dcterms:modified>
</cp:coreProperties>
</file>