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2C" w:rsidRDefault="00603196" w:rsidP="000148F4">
      <w:pPr>
        <w:spacing w:line="48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Vzpomínky zkrácené</w:t>
      </w:r>
    </w:p>
    <w:p w:rsidR="00A10544" w:rsidRDefault="00603196" w:rsidP="00A10544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bookmarkStart w:id="0" w:name="_Hlk90026170"/>
      <w:r>
        <w:rPr>
          <w:rFonts w:ascii="Franklin Gothic Book" w:hAnsi="Franklin Gothic Book"/>
          <w:sz w:val="24"/>
          <w:szCs w:val="24"/>
        </w:rPr>
        <w:t xml:space="preserve">„Tam byl </w:t>
      </w:r>
      <w:proofErr w:type="spellStart"/>
      <w:r>
        <w:rPr>
          <w:rFonts w:ascii="Franklin Gothic Book" w:hAnsi="Franklin Gothic Book"/>
          <w:sz w:val="24"/>
          <w:szCs w:val="24"/>
        </w:rPr>
        <w:t>takovej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sz w:val="24"/>
          <w:szCs w:val="24"/>
        </w:rPr>
        <w:t>malej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rybníček. Byl</w:t>
      </w:r>
      <w:r w:rsidR="00A10544">
        <w:rPr>
          <w:rFonts w:ascii="Franklin Gothic Book" w:hAnsi="Franklin Gothic Book"/>
          <w:sz w:val="24"/>
          <w:szCs w:val="24"/>
        </w:rPr>
        <w:t>y</w:t>
      </w:r>
      <w:r>
        <w:rPr>
          <w:rFonts w:ascii="Franklin Gothic Book" w:hAnsi="Franklin Gothic Book"/>
          <w:sz w:val="24"/>
          <w:szCs w:val="24"/>
        </w:rPr>
        <w:t xml:space="preserve"> tam takový malý bílý škebličky a brouci potápníci. Ty jsme chytali i s těma </w:t>
      </w:r>
      <w:proofErr w:type="spellStart"/>
      <w:r>
        <w:rPr>
          <w:rFonts w:ascii="Franklin Gothic Book" w:hAnsi="Franklin Gothic Book"/>
          <w:sz w:val="24"/>
          <w:szCs w:val="24"/>
        </w:rPr>
        <w:t>čolkama</w:t>
      </w:r>
      <w:proofErr w:type="spellEnd"/>
      <w:r>
        <w:rPr>
          <w:rFonts w:ascii="Franklin Gothic Book" w:hAnsi="Franklin Gothic Book"/>
          <w:sz w:val="24"/>
          <w:szCs w:val="24"/>
        </w:rPr>
        <w:t>.“</w:t>
      </w:r>
    </w:p>
    <w:p w:rsidR="00603196" w:rsidRDefault="00603196" w:rsidP="00A10544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(Dalibor André*1948)</w:t>
      </w:r>
    </w:p>
    <w:p w:rsidR="00A10544" w:rsidRDefault="00A10544" w:rsidP="00A10544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A10544" w:rsidRDefault="00603196" w:rsidP="00A10544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„Tam, co je dnes ulice Sadová a Nová</w:t>
      </w:r>
      <w:r w:rsidR="00A10544">
        <w:rPr>
          <w:rFonts w:ascii="Franklin Gothic Book" w:hAnsi="Franklin Gothic Book"/>
          <w:sz w:val="24"/>
          <w:szCs w:val="24"/>
        </w:rPr>
        <w:t xml:space="preserve">, </w:t>
      </w:r>
      <w:r>
        <w:rPr>
          <w:rFonts w:ascii="Franklin Gothic Book" w:hAnsi="Franklin Gothic Book"/>
          <w:sz w:val="24"/>
          <w:szCs w:val="24"/>
        </w:rPr>
        <w:t>byl takový sráz a pod ním protékal potok. Byla tam nádherná zelená louk</w:t>
      </w:r>
      <w:r w:rsidR="00A10544">
        <w:rPr>
          <w:rFonts w:ascii="Franklin Gothic Book" w:hAnsi="Franklin Gothic Book"/>
          <w:sz w:val="24"/>
          <w:szCs w:val="24"/>
        </w:rPr>
        <w:t>a</w:t>
      </w:r>
      <w:r>
        <w:rPr>
          <w:rFonts w:ascii="Franklin Gothic Book" w:hAnsi="Franklin Gothic Book"/>
          <w:sz w:val="24"/>
          <w:szCs w:val="24"/>
        </w:rPr>
        <w:t xml:space="preserve"> plná pryskyřníků, kde jsme si hrály. A tatínek, když chtěl, abychom šly domů, tak vyšel na balkón a zahrál na flétnu téma z první věty Dvořákovy Novosvětské. A my jsme běžely domů.“ </w:t>
      </w:r>
    </w:p>
    <w:p w:rsidR="00603196" w:rsidRDefault="00603196" w:rsidP="00A10544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(Hana </w:t>
      </w:r>
      <w:proofErr w:type="spellStart"/>
      <w:r>
        <w:rPr>
          <w:rFonts w:ascii="Franklin Gothic Book" w:hAnsi="Franklin Gothic Book"/>
          <w:sz w:val="24"/>
          <w:szCs w:val="24"/>
        </w:rPr>
        <w:t>Jemelíková</w:t>
      </w:r>
      <w:proofErr w:type="spellEnd"/>
      <w:r>
        <w:rPr>
          <w:rFonts w:ascii="Franklin Gothic Book" w:hAnsi="Franklin Gothic Book"/>
          <w:sz w:val="24"/>
          <w:szCs w:val="24"/>
        </w:rPr>
        <w:t>*1936)</w:t>
      </w:r>
    </w:p>
    <w:p w:rsidR="00A10544" w:rsidRDefault="00A10544" w:rsidP="00A10544">
      <w:pPr>
        <w:jc w:val="both"/>
        <w:rPr>
          <w:rFonts w:ascii="Franklin Gothic Book" w:hAnsi="Franklin Gothic Book"/>
          <w:sz w:val="24"/>
          <w:szCs w:val="24"/>
        </w:rPr>
      </w:pPr>
    </w:p>
    <w:p w:rsidR="00A10544" w:rsidRDefault="00A10544" w:rsidP="00A10544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„</w:t>
      </w:r>
      <w:r w:rsidR="00603196">
        <w:rPr>
          <w:rFonts w:ascii="Franklin Gothic Book" w:hAnsi="Franklin Gothic Book"/>
          <w:sz w:val="24"/>
          <w:szCs w:val="24"/>
        </w:rPr>
        <w:t xml:space="preserve">Začnu od Říčanského potoka, který je dneska víceméně betonové koryto, kde jsme lovili raky a nosili jsme je domů. Pamatuju si na to, jak jsme šťourali do děr </w:t>
      </w:r>
      <w:proofErr w:type="spellStart"/>
      <w:r w:rsidR="00603196">
        <w:rPr>
          <w:rFonts w:ascii="Franklin Gothic Book" w:hAnsi="Franklin Gothic Book"/>
          <w:sz w:val="24"/>
          <w:szCs w:val="24"/>
        </w:rPr>
        <w:t>klacíkama</w:t>
      </w:r>
      <w:proofErr w:type="spellEnd"/>
      <w:r w:rsidR="00603196">
        <w:rPr>
          <w:rFonts w:ascii="Franklin Gothic Book" w:hAnsi="Franklin Gothic Book"/>
          <w:sz w:val="24"/>
          <w:szCs w:val="24"/>
        </w:rPr>
        <w:t xml:space="preserve"> a vždycky se chytil </w:t>
      </w:r>
      <w:proofErr w:type="spellStart"/>
      <w:r w:rsidR="00603196">
        <w:rPr>
          <w:rFonts w:ascii="Franklin Gothic Book" w:hAnsi="Franklin Gothic Book"/>
          <w:sz w:val="24"/>
          <w:szCs w:val="24"/>
        </w:rPr>
        <w:t>nějakej</w:t>
      </w:r>
      <w:proofErr w:type="spellEnd"/>
      <w:r w:rsidR="00603196">
        <w:rPr>
          <w:rFonts w:ascii="Franklin Gothic Book" w:hAnsi="Franklin Gothic Book"/>
          <w:sz w:val="24"/>
          <w:szCs w:val="24"/>
        </w:rPr>
        <w:t xml:space="preserve"> rak. Takže to nebyl jeden, byla jich spousta. Bohužel v době, kdy se začal stavět zimní stadion, tahle pohádka skončila.</w:t>
      </w:r>
      <w:r>
        <w:rPr>
          <w:rFonts w:ascii="Franklin Gothic Book" w:hAnsi="Franklin Gothic Book"/>
          <w:sz w:val="24"/>
          <w:szCs w:val="24"/>
        </w:rPr>
        <w:t>“</w:t>
      </w:r>
      <w:r w:rsidR="00603196">
        <w:rPr>
          <w:rFonts w:ascii="Franklin Gothic Book" w:hAnsi="Franklin Gothic Book"/>
          <w:sz w:val="24"/>
          <w:szCs w:val="24"/>
        </w:rPr>
        <w:t xml:space="preserve"> </w:t>
      </w:r>
    </w:p>
    <w:p w:rsidR="00603196" w:rsidRDefault="00603196" w:rsidP="00A10544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(Lenka Zajíčková*1969)</w:t>
      </w:r>
    </w:p>
    <w:p w:rsidR="00A10544" w:rsidRDefault="00A10544" w:rsidP="00A10544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603196" w:rsidRDefault="00A10544" w:rsidP="00A10544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„</w:t>
      </w:r>
      <w:r w:rsidR="00603196">
        <w:rPr>
          <w:rFonts w:ascii="Franklin Gothic Book" w:hAnsi="Franklin Gothic Book"/>
          <w:sz w:val="24"/>
          <w:szCs w:val="24"/>
        </w:rPr>
        <w:t xml:space="preserve">Bylo to blízko trati, toho mostu sebevrahů. Byly tam sečený svahy, tam jsem našel housenku lišaje </w:t>
      </w:r>
      <w:proofErr w:type="spellStart"/>
      <w:r w:rsidR="00603196">
        <w:rPr>
          <w:rFonts w:ascii="Franklin Gothic Book" w:hAnsi="Franklin Gothic Book"/>
          <w:sz w:val="24"/>
          <w:szCs w:val="24"/>
        </w:rPr>
        <w:t>pryšcovýho</w:t>
      </w:r>
      <w:proofErr w:type="spellEnd"/>
      <w:r w:rsidR="00603196">
        <w:rPr>
          <w:rFonts w:ascii="Franklin Gothic Book" w:hAnsi="Franklin Gothic Book"/>
          <w:sz w:val="24"/>
          <w:szCs w:val="24"/>
        </w:rPr>
        <w:t xml:space="preserve">, ta bohatost byla neskutečná. Byl tam modrásek </w:t>
      </w:r>
      <w:proofErr w:type="spellStart"/>
      <w:r w:rsidR="00603196">
        <w:rPr>
          <w:rFonts w:ascii="Franklin Gothic Book" w:hAnsi="Franklin Gothic Book"/>
          <w:sz w:val="24"/>
          <w:szCs w:val="24"/>
        </w:rPr>
        <w:t>rozchodníkovej</w:t>
      </w:r>
      <w:proofErr w:type="spellEnd"/>
      <w:r w:rsidR="00603196">
        <w:rPr>
          <w:rFonts w:ascii="Franklin Gothic Book" w:hAnsi="Franklin Gothic Book"/>
          <w:sz w:val="24"/>
          <w:szCs w:val="24"/>
        </w:rPr>
        <w:t xml:space="preserve">, vzpomenu si pak už jen na </w:t>
      </w:r>
      <w:proofErr w:type="spellStart"/>
      <w:r w:rsidR="00603196">
        <w:rPr>
          <w:rFonts w:ascii="Franklin Gothic Book" w:hAnsi="Franklin Gothic Book"/>
          <w:sz w:val="24"/>
          <w:szCs w:val="24"/>
        </w:rPr>
        <w:t>vikvicovýho</w:t>
      </w:r>
      <w:proofErr w:type="spellEnd"/>
      <w:r w:rsidR="00603196">
        <w:rPr>
          <w:rFonts w:ascii="Franklin Gothic Book" w:hAnsi="Franklin Gothic Book"/>
          <w:sz w:val="24"/>
          <w:szCs w:val="24"/>
        </w:rPr>
        <w:t>, ale modrásků tam byla řada.</w:t>
      </w:r>
      <w:r>
        <w:rPr>
          <w:rFonts w:ascii="Franklin Gothic Book" w:hAnsi="Franklin Gothic Book"/>
          <w:sz w:val="24"/>
          <w:szCs w:val="24"/>
        </w:rPr>
        <w:t>“</w:t>
      </w:r>
      <w:bookmarkStart w:id="1" w:name="_GoBack"/>
      <w:bookmarkEnd w:id="1"/>
      <w:r w:rsidR="00603196">
        <w:rPr>
          <w:rFonts w:ascii="Franklin Gothic Book" w:hAnsi="Franklin Gothic Book"/>
          <w:sz w:val="24"/>
          <w:szCs w:val="24"/>
        </w:rPr>
        <w:t xml:space="preserve"> (Jan Křeček*1943)</w:t>
      </w:r>
    </w:p>
    <w:bookmarkEnd w:id="0"/>
    <w:p w:rsidR="00603196" w:rsidRDefault="00603196" w:rsidP="00603196">
      <w:pPr>
        <w:pStyle w:val="Bezmezer"/>
        <w:spacing w:after="120"/>
        <w:rPr>
          <w:rFonts w:ascii="Franklin Gothic Book" w:hAnsi="Franklin Gothic Book"/>
        </w:rPr>
      </w:pPr>
    </w:p>
    <w:p w:rsidR="00C12C78" w:rsidRDefault="00C12C78" w:rsidP="0093322C">
      <w:pPr>
        <w:pStyle w:val="Bezmezer"/>
        <w:spacing w:after="120"/>
        <w:rPr>
          <w:rFonts w:ascii="Franklin Gothic Book" w:hAnsi="Franklin Gothic Book"/>
        </w:rPr>
      </w:pPr>
    </w:p>
    <w:sectPr w:rsidR="00C12C78" w:rsidSect="00632BF3">
      <w:headerReference w:type="even" r:id="rId7"/>
      <w:headerReference w:type="default" r:id="rId8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B5A" w:rsidRDefault="00C71B5A" w:rsidP="00F03857">
      <w:pPr>
        <w:spacing w:after="0" w:line="240" w:lineRule="auto"/>
      </w:pPr>
      <w:r>
        <w:separator/>
      </w:r>
    </w:p>
  </w:endnote>
  <w:endnote w:type="continuationSeparator" w:id="0">
    <w:p w:rsidR="00C71B5A" w:rsidRDefault="00C71B5A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B5A" w:rsidRDefault="00C71B5A" w:rsidP="00F03857">
      <w:pPr>
        <w:spacing w:after="0" w:line="240" w:lineRule="auto"/>
      </w:pPr>
      <w:r>
        <w:separator/>
      </w:r>
    </w:p>
  </w:footnote>
  <w:footnote w:type="continuationSeparator" w:id="0">
    <w:p w:rsidR="00C71B5A" w:rsidRDefault="00C71B5A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B7C87CD" wp14:editId="2372BAE9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037944CE" wp14:editId="5E51433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14AF1"/>
    <w:multiLevelType w:val="hybridMultilevel"/>
    <w:tmpl w:val="0BD449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767D2"/>
    <w:multiLevelType w:val="hybridMultilevel"/>
    <w:tmpl w:val="98D4A824"/>
    <w:lvl w:ilvl="0" w:tplc="B6D47A3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148F4"/>
    <w:rsid w:val="00037AA1"/>
    <w:rsid w:val="00092492"/>
    <w:rsid w:val="000A2FEE"/>
    <w:rsid w:val="001548A3"/>
    <w:rsid w:val="00172E55"/>
    <w:rsid w:val="001D6AE9"/>
    <w:rsid w:val="00295110"/>
    <w:rsid w:val="00302490"/>
    <w:rsid w:val="0031115D"/>
    <w:rsid w:val="00311AA7"/>
    <w:rsid w:val="003243B0"/>
    <w:rsid w:val="00351619"/>
    <w:rsid w:val="00355C5F"/>
    <w:rsid w:val="003C1782"/>
    <w:rsid w:val="0041101A"/>
    <w:rsid w:val="00426898"/>
    <w:rsid w:val="00445A78"/>
    <w:rsid w:val="0047723B"/>
    <w:rsid w:val="00551D9C"/>
    <w:rsid w:val="00566E98"/>
    <w:rsid w:val="00585804"/>
    <w:rsid w:val="005B14CC"/>
    <w:rsid w:val="005D33B0"/>
    <w:rsid w:val="00603196"/>
    <w:rsid w:val="006101A8"/>
    <w:rsid w:val="00632BF3"/>
    <w:rsid w:val="00664A59"/>
    <w:rsid w:val="006C31AC"/>
    <w:rsid w:val="00732A9B"/>
    <w:rsid w:val="00751409"/>
    <w:rsid w:val="007B0ECC"/>
    <w:rsid w:val="007C5E57"/>
    <w:rsid w:val="007D1A36"/>
    <w:rsid w:val="007E36C9"/>
    <w:rsid w:val="007E4321"/>
    <w:rsid w:val="008048BF"/>
    <w:rsid w:val="008129D8"/>
    <w:rsid w:val="008752F8"/>
    <w:rsid w:val="008C15DC"/>
    <w:rsid w:val="008E3C30"/>
    <w:rsid w:val="008F25F7"/>
    <w:rsid w:val="0090361A"/>
    <w:rsid w:val="00915014"/>
    <w:rsid w:val="0093322C"/>
    <w:rsid w:val="009E2FB2"/>
    <w:rsid w:val="00A10544"/>
    <w:rsid w:val="00A54132"/>
    <w:rsid w:val="00A627A0"/>
    <w:rsid w:val="00A631C1"/>
    <w:rsid w:val="00A86090"/>
    <w:rsid w:val="00AB4510"/>
    <w:rsid w:val="00AF6BFA"/>
    <w:rsid w:val="00B403A1"/>
    <w:rsid w:val="00B45117"/>
    <w:rsid w:val="00BC27C4"/>
    <w:rsid w:val="00C12C78"/>
    <w:rsid w:val="00C162C7"/>
    <w:rsid w:val="00C71B5A"/>
    <w:rsid w:val="00C71F00"/>
    <w:rsid w:val="00C83579"/>
    <w:rsid w:val="00CC3489"/>
    <w:rsid w:val="00CD6163"/>
    <w:rsid w:val="00D01326"/>
    <w:rsid w:val="00D75D24"/>
    <w:rsid w:val="00DA2B19"/>
    <w:rsid w:val="00DA6661"/>
    <w:rsid w:val="00DA7D95"/>
    <w:rsid w:val="00DC6186"/>
    <w:rsid w:val="00E56DCD"/>
    <w:rsid w:val="00E73419"/>
    <w:rsid w:val="00F03857"/>
    <w:rsid w:val="00F32C0B"/>
    <w:rsid w:val="00F46E06"/>
    <w:rsid w:val="00F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A8D84A"/>
  <w15:docId w15:val="{A7A39317-7503-406F-931F-FC91052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32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7341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A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1D9C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3322C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Paní  Skalošová</cp:lastModifiedBy>
  <cp:revision>4</cp:revision>
  <cp:lastPrinted>2020-07-20T15:57:00Z</cp:lastPrinted>
  <dcterms:created xsi:type="dcterms:W3CDTF">2021-12-10T09:55:00Z</dcterms:created>
  <dcterms:modified xsi:type="dcterms:W3CDTF">2022-02-22T20:55:00Z</dcterms:modified>
</cp:coreProperties>
</file>